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CE98A" w14:textId="1DD02F38" w:rsidR="00162E42" w:rsidRDefault="00162E42">
      <w:r w:rsidRPr="00162E42">
        <w:t>Harrizon Ayallo</w:t>
      </w:r>
      <w:r>
        <w:t xml:space="preserve"> bio</w:t>
      </w:r>
    </w:p>
    <w:p w14:paraId="25C7996A" w14:textId="0C74FFFB" w:rsidR="00262BB7" w:rsidRDefault="00162E42">
      <w:r w:rsidRPr="00162E42">
        <w:t xml:space="preserve">Harrizon Ayallo is a graduate Kenyatta University with a BSC. Population health. He is also a passionate youth leader who is visionary and committed. He has served at various leadership positions right from primary to university level </w:t>
      </w:r>
      <w:proofErr w:type="gramStart"/>
      <w:r w:rsidRPr="00162E42">
        <w:t>and also</w:t>
      </w:r>
      <w:proofErr w:type="gramEnd"/>
      <w:r w:rsidRPr="00162E42">
        <w:t xml:space="preserve"> even at the county level. His passion for leadership led him to work at </w:t>
      </w:r>
      <w:proofErr w:type="spellStart"/>
      <w:r w:rsidRPr="00162E42">
        <w:t>Stowelink’s</w:t>
      </w:r>
      <w:proofErr w:type="spellEnd"/>
      <w:r w:rsidRPr="00162E42">
        <w:t xml:space="preserve"> Chief Operations Officer, managing day to day activities at Stowelink. When he is not actively engaged in leadership, he is a youth mentor, a </w:t>
      </w:r>
      <w:proofErr w:type="gramStart"/>
      <w:r w:rsidRPr="00162E42">
        <w:t>coach</w:t>
      </w:r>
      <w:proofErr w:type="gramEnd"/>
      <w:r w:rsidRPr="00162E42">
        <w:t xml:space="preserve"> and a football player. He is guided by the inspiration from Maya Angelou, like dust, ill rise</w:t>
      </w:r>
    </w:p>
    <w:sectPr w:rsidR="00262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E42"/>
    <w:rsid w:val="00162E42"/>
    <w:rsid w:val="00262BB7"/>
    <w:rsid w:val="005C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31585"/>
  <w15:chartTrackingRefBased/>
  <w15:docId w15:val="{48BF748F-2382-414F-BBD2-B94CAD4DF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Ogweno</dc:creator>
  <cp:keywords/>
  <dc:description/>
  <cp:lastModifiedBy>Stephen Ogweno</cp:lastModifiedBy>
  <cp:revision>1</cp:revision>
  <dcterms:created xsi:type="dcterms:W3CDTF">2021-09-12T15:12:00Z</dcterms:created>
  <dcterms:modified xsi:type="dcterms:W3CDTF">2021-09-12T15:12:00Z</dcterms:modified>
</cp:coreProperties>
</file>